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F7D21" w14:textId="1D85FD67" w:rsidR="00837C0E" w:rsidRPr="00837C0E" w:rsidRDefault="0089413A" w:rsidP="00837C0E">
      <w:pPr>
        <w:rPr>
          <w:b/>
          <w:bCs/>
        </w:rPr>
      </w:pPr>
      <w:r>
        <w:rPr>
          <w:b/>
          <w:bCs/>
          <w:lang w:val="ro-RO"/>
        </w:rPr>
        <w:t xml:space="preserve">                                                   </w:t>
      </w:r>
      <w:r w:rsidR="00837C0E" w:rsidRPr="00837C0E">
        <w:rPr>
          <w:b/>
          <w:bCs/>
        </w:rPr>
        <w:t>„Viața ca o pradă” de Marin Preda</w:t>
      </w:r>
    </w:p>
    <w:p w14:paraId="3F8048AF" w14:textId="77777777" w:rsidR="00837C0E" w:rsidRPr="00837C0E" w:rsidRDefault="00837C0E" w:rsidP="00837C0E">
      <w:r w:rsidRPr="00837C0E">
        <w:rPr>
          <w:i/>
          <w:iCs/>
        </w:rPr>
        <w:t>Viața ca o pradă</w:t>
      </w:r>
      <w:r w:rsidRPr="00837C0E">
        <w:t xml:space="preserve"> (1977) este o scriere autobiografică, un „roman al formării” prin care Marin Preda își evocă copilăria, adolescența și anii de început ai devenirii literare. Cartea nu este doar un jurnal personal, ci o confesiune despre </w:t>
      </w:r>
      <w:r w:rsidRPr="00837C0E">
        <w:rPr>
          <w:b/>
          <w:bCs/>
        </w:rPr>
        <w:t>lupta unui tânăr provenit dintr-un sat sărac de câmpie pentru a-și construi destinul</w:t>
      </w:r>
      <w:r w:rsidRPr="00837C0E">
        <w:t xml:space="preserve"> prin cultură și prin literatură.</w:t>
      </w:r>
    </w:p>
    <w:p w14:paraId="3771386B" w14:textId="77777777" w:rsidR="00837C0E" w:rsidRPr="00837C0E" w:rsidRDefault="00837C0E" w:rsidP="00837C0E">
      <w:pPr>
        <w:rPr>
          <w:b/>
          <w:bCs/>
        </w:rPr>
      </w:pPr>
      <w:r w:rsidRPr="00837C0E">
        <w:rPr>
          <w:b/>
          <w:bCs/>
        </w:rPr>
        <w:t>Copilăria și primele încercări de școlarizare</w:t>
      </w:r>
    </w:p>
    <w:p w14:paraId="0D8E285B" w14:textId="77777777" w:rsidR="00837C0E" w:rsidRPr="00837C0E" w:rsidRDefault="00837C0E" w:rsidP="00837C0E">
      <w:r w:rsidRPr="00837C0E">
        <w:t xml:space="preserve">Autorul evocă atmosfera satului natal, Siliștea-Gumești, și familia sa numeroasă. Încă din copilărie, Preda este atras de </w:t>
      </w:r>
      <w:r w:rsidRPr="00837C0E">
        <w:rPr>
          <w:b/>
          <w:bCs/>
        </w:rPr>
        <w:t>puterea cuvântului</w:t>
      </w:r>
      <w:r w:rsidRPr="00837C0E">
        <w:t>, observând cât de mult putea să însemne o replică, o glumă sau o vorbă rostită de țărani. Învață să citească greu, cu eforturi mari, pentru că familia nu îl susține întotdeauna. Tatăl său, Ilie Preda, nu credea în rostul școlii, iar lipsa banilor face ca mersul la cursuri să fie un continuu obstacol.</w:t>
      </w:r>
    </w:p>
    <w:p w14:paraId="21AEE97A" w14:textId="77777777" w:rsidR="00837C0E" w:rsidRPr="00837C0E" w:rsidRDefault="00837C0E" w:rsidP="00837C0E">
      <w:r w:rsidRPr="00837C0E">
        <w:t>În ciuda dificultăților, băiatul are parte de profesori și învățători care îl sprijină și îi întrețin dorința de a învăța. Evocă emoțiile examenelor, frica de a fi dat afară din școală din lipsă de taxe, dar și micile victorii care îi dau curaj.</w:t>
      </w:r>
    </w:p>
    <w:p w14:paraId="4E3FAC8F" w14:textId="77777777" w:rsidR="00837C0E" w:rsidRPr="00837C0E" w:rsidRDefault="00837C0E" w:rsidP="00837C0E">
      <w:pPr>
        <w:rPr>
          <w:b/>
          <w:bCs/>
        </w:rPr>
      </w:pPr>
      <w:r w:rsidRPr="00837C0E">
        <w:rPr>
          <w:b/>
          <w:bCs/>
        </w:rPr>
        <w:t>Anii de liceu și primele crize interioare</w:t>
      </w:r>
    </w:p>
    <w:p w14:paraId="7BCBCF79" w14:textId="77777777" w:rsidR="00837C0E" w:rsidRPr="00837C0E" w:rsidRDefault="00837C0E" w:rsidP="00837C0E">
      <w:r w:rsidRPr="00837C0E">
        <w:t xml:space="preserve">Ajuns la liceu, Marin Preda trăiește experiențe noi: colegi din medii diferite, profesori exigenți, lipsuri materiale. Se confruntă cu </w:t>
      </w:r>
      <w:r w:rsidRPr="00837C0E">
        <w:rPr>
          <w:b/>
          <w:bCs/>
        </w:rPr>
        <w:t>sentimentul de marginalitate</w:t>
      </w:r>
      <w:r w:rsidRPr="00837C0E">
        <w:t xml:space="preserve"> – fiu de țăran sărac, se simte adesea inferior și neacceptat. În același timp, descoperă intensitatea lecturii și dorința de a scrie. Primele încercări literare sunt nesigure, dar îl fac să simtă că drumul lui este legat de literatură.</w:t>
      </w:r>
    </w:p>
    <w:p w14:paraId="54E359E1" w14:textId="77777777" w:rsidR="00837C0E" w:rsidRPr="00837C0E" w:rsidRDefault="00837C0E" w:rsidP="00837C0E">
      <w:r w:rsidRPr="00837C0E">
        <w:t xml:space="preserve">Tot în acești ani apar </w:t>
      </w:r>
      <w:r w:rsidRPr="00837C0E">
        <w:rPr>
          <w:b/>
          <w:bCs/>
        </w:rPr>
        <w:t>primele crize existențiale</w:t>
      </w:r>
      <w:r w:rsidRPr="00837C0E">
        <w:t>: dorința de a evada din lumea rurală, nostalgia copilăriei, frământările adolescenței. Preda descrie cu sinceritate conflictele dintre instinctele tinereții și aspirațiile intelectuale, dintre libertatea visată și constrângerile sociale.</w:t>
      </w:r>
    </w:p>
    <w:p w14:paraId="30FBEF92" w14:textId="77777777" w:rsidR="00837C0E" w:rsidRPr="00837C0E" w:rsidRDefault="00837C0E" w:rsidP="00837C0E">
      <w:pPr>
        <w:rPr>
          <w:b/>
          <w:bCs/>
        </w:rPr>
      </w:pPr>
      <w:r w:rsidRPr="00837C0E">
        <w:rPr>
          <w:b/>
          <w:bCs/>
        </w:rPr>
        <w:t>Descoperirea vocației</w:t>
      </w:r>
    </w:p>
    <w:p w14:paraId="4C227DEB" w14:textId="77777777" w:rsidR="00837C0E" w:rsidRPr="00837C0E" w:rsidRDefault="00837C0E" w:rsidP="00837C0E">
      <w:r w:rsidRPr="00837C0E">
        <w:t xml:space="preserve">Un element central al cărții este </w:t>
      </w:r>
      <w:r w:rsidRPr="00837C0E">
        <w:rPr>
          <w:b/>
          <w:bCs/>
        </w:rPr>
        <w:t>descoperirea literaturii ca vocație</w:t>
      </w:r>
      <w:r w:rsidRPr="00837C0E">
        <w:t>. Preda povestește cum fascinația pentru cuvânt, pentru replică, pentru dialogul dintre oameni l-a determinat să vadă scrisul nu ca pe o meserie, ci ca pe o formă de existență. Analizează cum observațiile copilăriei – oamenii din sat, conflictele familiale, ironia tatălui – s-au transformat în material epic.</w:t>
      </w:r>
    </w:p>
    <w:p w14:paraId="62457DF4" w14:textId="77777777" w:rsidR="00837C0E" w:rsidRPr="00837C0E" w:rsidRDefault="00837C0E" w:rsidP="00837C0E">
      <w:pPr>
        <w:rPr>
          <w:b/>
          <w:bCs/>
        </w:rPr>
      </w:pPr>
      <w:r w:rsidRPr="00837C0E">
        <w:rPr>
          <w:b/>
          <w:bCs/>
        </w:rPr>
        <w:t>Drumul spre afirmare</w:t>
      </w:r>
    </w:p>
    <w:p w14:paraId="1EFDF4D3" w14:textId="77777777" w:rsidR="00837C0E" w:rsidRPr="00837C0E" w:rsidRDefault="00837C0E" w:rsidP="00837C0E">
      <w:r w:rsidRPr="00837C0E">
        <w:t xml:space="preserve">În partea finală, Preda rememorează primele contacte cu lumea literară, debutul său cu </w:t>
      </w:r>
      <w:r w:rsidRPr="00837C0E">
        <w:rPr>
          <w:i/>
          <w:iCs/>
        </w:rPr>
        <w:t>Întâlnirea din pământuri</w:t>
      </w:r>
      <w:r w:rsidRPr="00837C0E">
        <w:t xml:space="preserve"> și reacțiile criticilor. Experiența aceasta îi confirmă că alegerea sa a fost corectă, dar și că drumul scriitorului este unul plin de sacrificii, nesiguranțe și lupte.</w:t>
      </w:r>
    </w:p>
    <w:p w14:paraId="0FA60DCF" w14:textId="77777777" w:rsidR="00837C0E" w:rsidRPr="00837C0E" w:rsidRDefault="00837C0E" w:rsidP="00837C0E">
      <w:pPr>
        <w:rPr>
          <w:b/>
          <w:bCs/>
        </w:rPr>
      </w:pPr>
      <w:r w:rsidRPr="00837C0E">
        <w:rPr>
          <w:b/>
          <w:bCs/>
        </w:rPr>
        <w:t>Dimensiunea filosofică</w:t>
      </w:r>
    </w:p>
    <w:p w14:paraId="706C78CA" w14:textId="77777777" w:rsidR="00837C0E" w:rsidRPr="00837C0E" w:rsidRDefault="00837C0E" w:rsidP="00837C0E">
      <w:r w:rsidRPr="00837C0E">
        <w:t>Cartea nu este doar o biografie, ci și o meditație asupra condiției omului. Preda vede viața ca pe o „pradă” pe care fiecare trebuie să o cucerească prin efort și tenacitate. Pentru el, literatura este forma supremă de a salva ceea ce este efemer, de a da sens experiențelor personale și colective.</w:t>
      </w:r>
    </w:p>
    <w:p w14:paraId="715CDEB8" w14:textId="77777777" w:rsidR="0089413A" w:rsidRDefault="00837C0E" w:rsidP="00837C0E">
      <w:pPr>
        <w:rPr>
          <w:b/>
          <w:bCs/>
        </w:rPr>
      </w:pPr>
      <w:r w:rsidRPr="00837C0E">
        <w:rPr>
          <w:b/>
          <w:bCs/>
        </w:rPr>
        <w:t>Mesaj:</w:t>
      </w:r>
    </w:p>
    <w:p w14:paraId="5166D845" w14:textId="77777777" w:rsidR="0089413A" w:rsidRDefault="0089413A" w:rsidP="00837C0E">
      <w:r w:rsidRPr="00837C0E">
        <w:t>Volumul urmărește procesul de formare al lui Marin Preda, de la copilul țăran sărac, lipsit de șanse, la tânărul care, prin perseverență și fascinație pentru cuvânt, își descoperă vocația de scriitor.</w:t>
      </w:r>
    </w:p>
    <w:p w14:paraId="48063F1D" w14:textId="32827247" w:rsidR="00837C0E" w:rsidRPr="00837C0E" w:rsidRDefault="00837C0E" w:rsidP="00837C0E">
      <w:r w:rsidRPr="00837C0E">
        <w:lastRenderedPageBreak/>
        <w:br/>
      </w:r>
      <w:r w:rsidRPr="00837C0E">
        <w:rPr>
          <w:i/>
          <w:iCs/>
        </w:rPr>
        <w:t>Viața ca o pradă</w:t>
      </w:r>
      <w:r w:rsidRPr="00837C0E">
        <w:t xml:space="preserve"> transmite ideea că destinul nu se oferă de-a gata, ci trebuie cucerit prin luptă, sacrificiu și credință în sine. Literatura devine pentru Preda nu doar o profesie, ci o formă de supraviețuire și de transfigurare a vieții în artă.</w:t>
      </w:r>
    </w:p>
    <w:p w14:paraId="4FC9ED41" w14:textId="77777777" w:rsidR="00E51F71" w:rsidRDefault="00E51F71"/>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B99"/>
    <w:rsid w:val="004309AD"/>
    <w:rsid w:val="00837C0E"/>
    <w:rsid w:val="0089413A"/>
    <w:rsid w:val="00913256"/>
    <w:rsid w:val="009F5B99"/>
    <w:rsid w:val="00CB352D"/>
    <w:rsid w:val="00E51F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39386"/>
  <w15:chartTrackingRefBased/>
  <w15:docId w15:val="{ED734C2A-20B6-4191-B7C5-4AAB6BB21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5B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F5B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F5B9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F5B9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F5B9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F5B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5B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5B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5B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5B9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F5B9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F5B9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F5B9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F5B9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F5B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5B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5B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5B99"/>
    <w:rPr>
      <w:rFonts w:eastAsiaTheme="majorEastAsia" w:cstheme="majorBidi"/>
      <w:color w:val="272727" w:themeColor="text1" w:themeTint="D8"/>
    </w:rPr>
  </w:style>
  <w:style w:type="paragraph" w:styleId="Title">
    <w:name w:val="Title"/>
    <w:basedOn w:val="Normal"/>
    <w:next w:val="Normal"/>
    <w:link w:val="TitleChar"/>
    <w:uiPriority w:val="10"/>
    <w:qFormat/>
    <w:rsid w:val="009F5B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5B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5B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5B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5B99"/>
    <w:pPr>
      <w:spacing w:before="160"/>
      <w:jc w:val="center"/>
    </w:pPr>
    <w:rPr>
      <w:i/>
      <w:iCs/>
      <w:color w:val="404040" w:themeColor="text1" w:themeTint="BF"/>
    </w:rPr>
  </w:style>
  <w:style w:type="character" w:customStyle="1" w:styleId="QuoteChar">
    <w:name w:val="Quote Char"/>
    <w:basedOn w:val="DefaultParagraphFont"/>
    <w:link w:val="Quote"/>
    <w:uiPriority w:val="29"/>
    <w:rsid w:val="009F5B99"/>
    <w:rPr>
      <w:i/>
      <w:iCs/>
      <w:color w:val="404040" w:themeColor="text1" w:themeTint="BF"/>
    </w:rPr>
  </w:style>
  <w:style w:type="paragraph" w:styleId="ListParagraph">
    <w:name w:val="List Paragraph"/>
    <w:basedOn w:val="Normal"/>
    <w:uiPriority w:val="34"/>
    <w:qFormat/>
    <w:rsid w:val="009F5B99"/>
    <w:pPr>
      <w:ind w:left="720"/>
      <w:contextualSpacing/>
    </w:pPr>
  </w:style>
  <w:style w:type="character" w:styleId="IntenseEmphasis">
    <w:name w:val="Intense Emphasis"/>
    <w:basedOn w:val="DefaultParagraphFont"/>
    <w:uiPriority w:val="21"/>
    <w:qFormat/>
    <w:rsid w:val="009F5B99"/>
    <w:rPr>
      <w:i/>
      <w:iCs/>
      <w:color w:val="2F5496" w:themeColor="accent1" w:themeShade="BF"/>
    </w:rPr>
  </w:style>
  <w:style w:type="paragraph" w:styleId="IntenseQuote">
    <w:name w:val="Intense Quote"/>
    <w:basedOn w:val="Normal"/>
    <w:next w:val="Normal"/>
    <w:link w:val="IntenseQuoteChar"/>
    <w:uiPriority w:val="30"/>
    <w:qFormat/>
    <w:rsid w:val="009F5B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F5B99"/>
    <w:rPr>
      <w:i/>
      <w:iCs/>
      <w:color w:val="2F5496" w:themeColor="accent1" w:themeShade="BF"/>
    </w:rPr>
  </w:style>
  <w:style w:type="character" w:styleId="IntenseReference">
    <w:name w:val="Intense Reference"/>
    <w:basedOn w:val="DefaultParagraphFont"/>
    <w:uiPriority w:val="32"/>
    <w:qFormat/>
    <w:rsid w:val="009F5B9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505</Words>
  <Characters>2884</Characters>
  <Application>Microsoft Office Word</Application>
  <DocSecurity>0</DocSecurity>
  <Lines>24</Lines>
  <Paragraphs>6</Paragraphs>
  <ScaleCrop>false</ScaleCrop>
  <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2025-08-28T15:15:00Z</dcterms:created>
  <dcterms:modified xsi:type="dcterms:W3CDTF">2025-08-31T15:19:00Z</dcterms:modified>
</cp:coreProperties>
</file>